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94B9" w14:textId="77777777" w:rsidR="00480791" w:rsidRPr="0037607C" w:rsidRDefault="00480791" w:rsidP="00480791">
      <w:pPr>
        <w:tabs>
          <w:tab w:val="left" w:pos="6135"/>
        </w:tabs>
        <w:spacing w:after="0" w:line="240" w:lineRule="auto"/>
        <w:jc w:val="center"/>
        <w:rPr>
          <w:rFonts w:ascii="Bell MT" w:hAnsi="Bell MT" w:cstheme="minorHAnsi"/>
          <w:b/>
          <w:bCs/>
          <w:color w:val="3B3838" w:themeColor="background2" w:themeShade="40"/>
          <w:sz w:val="52"/>
          <w:szCs w:val="52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37607C">
        <w:rPr>
          <w:rFonts w:ascii="Bell MT" w:hAnsi="Bell MT" w:cstheme="minorHAnsi"/>
          <w:b/>
          <w:bCs/>
          <w:color w:val="3B3838" w:themeColor="background2" w:themeShade="40"/>
          <w:sz w:val="56"/>
          <w:szCs w:val="56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مدرسة الصفية لتحفيظ </w:t>
      </w:r>
      <w:r w:rsidRPr="0037607C">
        <w:rPr>
          <w:rFonts w:ascii="Bell MT" w:hAnsi="Bell MT"/>
          <w:b/>
          <w:bCs/>
          <w:color w:val="3B3838" w:themeColor="background2" w:themeShade="40"/>
          <w:sz w:val="56"/>
          <w:szCs w:val="56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القرآن</w:t>
      </w:r>
    </w:p>
    <w:p w14:paraId="2B8968CE" w14:textId="77777777" w:rsidR="00480791" w:rsidRPr="0037607C" w:rsidRDefault="00480791" w:rsidP="00480791">
      <w:pPr>
        <w:spacing w:after="0" w:line="240" w:lineRule="auto"/>
        <w:jc w:val="center"/>
        <w:rPr>
          <w:rFonts w:ascii="Albertus MT" w:hAnsi="Albertus MT" w:cs="Calibri"/>
          <w:b/>
          <w:bCs/>
          <w:color w:val="002060"/>
          <w:sz w:val="44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37607C">
        <w:rPr>
          <w:rFonts w:ascii="Albertus MT" w:hAnsi="Albertus MT" w:cs="Calibri"/>
          <w:b/>
          <w:bCs/>
          <w:color w:val="002060"/>
          <w:sz w:val="44"/>
          <w:szCs w:val="4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MADARASATU SAFIYYA LITTAHFIZIL QUR’AN</w:t>
      </w:r>
    </w:p>
    <w:p w14:paraId="51867A61" w14:textId="77777777" w:rsidR="00480791" w:rsidRPr="005C3510" w:rsidRDefault="00480791" w:rsidP="00480791">
      <w:pPr>
        <w:spacing w:after="0" w:line="240" w:lineRule="auto"/>
        <w:jc w:val="center"/>
        <w:rPr>
          <w:rFonts w:ascii="Cambria" w:hAnsi="Cambria" w:cs="Calibri"/>
          <w:b/>
          <w:bCs/>
          <w:color w:val="943634"/>
        </w:rPr>
      </w:pPr>
      <w:r w:rsidRPr="005C3510">
        <w:rPr>
          <w:rFonts w:ascii="Cambria" w:hAnsi="Cambria" w:cs="Calibri"/>
          <w:b/>
          <w:bCs/>
          <w:color w:val="943634"/>
        </w:rPr>
        <w:t>Motto: Learn and Teach Qur’an, be the Best</w:t>
      </w:r>
    </w:p>
    <w:p w14:paraId="2F11C962" w14:textId="77777777" w:rsidR="00480791" w:rsidRPr="003329ED" w:rsidRDefault="00480791" w:rsidP="00480791">
      <w:pPr>
        <w:spacing w:after="0" w:line="240" w:lineRule="auto"/>
        <w:jc w:val="center"/>
        <w:rPr>
          <w:rFonts w:cs="Calibri"/>
          <w:b/>
          <w:bCs/>
          <w:color w:val="E36C0A"/>
          <w:sz w:val="28"/>
          <w:szCs w:val="28"/>
        </w:rPr>
      </w:pPr>
      <w:r w:rsidRPr="00295702">
        <w:rPr>
          <w:rFonts w:cs="Calibri"/>
          <w:b/>
          <w:bCs/>
          <w:color w:val="E36C0A"/>
          <w:sz w:val="20"/>
          <w:szCs w:val="20"/>
        </w:rPr>
        <w:t>Add: NO. 3E Haske Street Brighter Area, Minna</w:t>
      </w:r>
      <w:r w:rsidRPr="005C3510">
        <w:rPr>
          <w:rFonts w:cs="Calibri"/>
          <w:b/>
          <w:bCs/>
          <w:color w:val="E36C0A"/>
        </w:rPr>
        <w:t>.</w:t>
      </w:r>
    </w:p>
    <w:p w14:paraId="58678EE4" w14:textId="77777777" w:rsidR="00480791" w:rsidRDefault="00480791" w:rsidP="00480791">
      <w:pPr>
        <w:spacing w:after="0" w:line="240" w:lineRule="auto"/>
        <w:jc w:val="center"/>
        <w:rPr>
          <w:rFonts w:cs="Calibri"/>
          <w:b/>
          <w:bCs/>
          <w:color w:val="E36C0A"/>
          <w:sz w:val="18"/>
          <w:szCs w:val="18"/>
        </w:rPr>
      </w:pPr>
      <w:r>
        <w:rPr>
          <w:rFonts w:cs="Calibri"/>
          <w:b/>
          <w:bCs/>
          <w:color w:val="E36C0A"/>
          <w:sz w:val="18"/>
          <w:szCs w:val="18"/>
        </w:rPr>
        <w:t>Contact: 07060898779 0803311256</w:t>
      </w:r>
    </w:p>
    <w:p w14:paraId="17E195F3" w14:textId="77777777" w:rsidR="00480791" w:rsidRDefault="00480791" w:rsidP="00480791">
      <w:pPr>
        <w:spacing w:after="0" w:line="240" w:lineRule="auto"/>
        <w:jc w:val="center"/>
        <w:rPr>
          <w:rFonts w:cs="Calibri"/>
          <w:b/>
          <w:bCs/>
          <w:color w:val="E36C0A"/>
          <w:sz w:val="18"/>
          <w:szCs w:val="18"/>
        </w:rPr>
      </w:pPr>
    </w:p>
    <w:p w14:paraId="44424BF1" w14:textId="2124894B" w:rsidR="00480791" w:rsidRPr="00A36DA5" w:rsidRDefault="00480791" w:rsidP="004807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81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First Term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Assembly Presentation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Roster  2026/2027 Session</w:t>
      </w:r>
    </w:p>
    <w:tbl>
      <w:tblPr>
        <w:tblStyle w:val="TableGrid"/>
        <w:tblpPr w:leftFromText="180" w:rightFromText="180" w:vertAnchor="page" w:horzAnchor="margin" w:tblpY="3315"/>
        <w:tblW w:w="10909" w:type="dxa"/>
        <w:tblLook w:val="04A0" w:firstRow="1" w:lastRow="0" w:firstColumn="1" w:lastColumn="0" w:noHBand="0" w:noVBand="1"/>
      </w:tblPr>
      <w:tblGrid>
        <w:gridCol w:w="1267"/>
        <w:gridCol w:w="1182"/>
        <w:gridCol w:w="2818"/>
        <w:gridCol w:w="5642"/>
      </w:tblGrid>
      <w:tr w:rsidR="00480791" w:rsidRPr="000365C4" w14:paraId="69DA7471" w14:textId="77777777" w:rsidTr="00480791">
        <w:trPr>
          <w:trHeight w:val="573"/>
        </w:trPr>
        <w:tc>
          <w:tcPr>
            <w:tcW w:w="1267" w:type="dxa"/>
            <w:vAlign w:val="center"/>
            <w:hideMark/>
          </w:tcPr>
          <w:p w14:paraId="0C0B4478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5D5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Week</w:t>
            </w:r>
          </w:p>
        </w:tc>
        <w:tc>
          <w:tcPr>
            <w:tcW w:w="1182" w:type="dxa"/>
            <w:vAlign w:val="center"/>
            <w:hideMark/>
          </w:tcPr>
          <w:p w14:paraId="274E5AC1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5D5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Day</w:t>
            </w:r>
          </w:p>
        </w:tc>
        <w:tc>
          <w:tcPr>
            <w:tcW w:w="2818" w:type="dxa"/>
            <w:vAlign w:val="center"/>
            <w:hideMark/>
          </w:tcPr>
          <w:p w14:paraId="03FC6992" w14:textId="77777777" w:rsidR="00480791" w:rsidRPr="000365C4" w:rsidRDefault="00480791" w:rsidP="00480791">
            <w:pPr>
              <w:pStyle w:val="Heading1"/>
              <w:spacing w:line="276" w:lineRule="auto"/>
              <w:jc w:val="center"/>
              <w:rPr>
                <w:rFonts w:asciiTheme="majorBidi" w:eastAsia="Times New Roman" w:hAnsiTheme="majorBidi"/>
                <w:b/>
                <w:bCs/>
                <w:color w:val="000000" w:themeColor="text1"/>
                <w:sz w:val="24"/>
                <w:szCs w:val="24"/>
              </w:rPr>
            </w:pPr>
            <w:r w:rsidRPr="000365C4">
              <w:rPr>
                <w:rFonts w:asciiTheme="majorBidi" w:eastAsia="Times New Roman" w:hAnsiTheme="majorBidi"/>
                <w:b/>
                <w:bCs/>
                <w:color w:val="000000" w:themeColor="text1"/>
                <w:sz w:val="24"/>
                <w:szCs w:val="24"/>
              </w:rPr>
              <w:t>Presenting Class</w:t>
            </w:r>
          </w:p>
        </w:tc>
        <w:tc>
          <w:tcPr>
            <w:tcW w:w="5642" w:type="dxa"/>
            <w:vAlign w:val="center"/>
            <w:hideMark/>
          </w:tcPr>
          <w:p w14:paraId="056AB626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5D5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Presentation Topic</w:t>
            </w:r>
          </w:p>
        </w:tc>
      </w:tr>
      <w:tr w:rsidR="00480791" w:rsidRPr="000365C4" w14:paraId="727C0BE5" w14:textId="77777777" w:rsidTr="00480791">
        <w:trPr>
          <w:trHeight w:val="391"/>
        </w:trPr>
        <w:tc>
          <w:tcPr>
            <w:tcW w:w="1267" w:type="dxa"/>
            <w:vMerge w:val="restart"/>
            <w:vAlign w:val="center"/>
            <w:hideMark/>
          </w:tcPr>
          <w:p w14:paraId="7CB20C6E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1</w:t>
            </w:r>
          </w:p>
          <w:p w14:paraId="5593E20E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255403EF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2327C14A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Abubakar Sadiq</w:t>
            </w:r>
          </w:p>
        </w:tc>
        <w:tc>
          <w:tcPr>
            <w:tcW w:w="5642" w:type="dxa"/>
            <w:vAlign w:val="center"/>
            <w:hideMark/>
          </w:tcPr>
          <w:p w14:paraId="472F0913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احترام الوقت وتحمل المسؤولية</w:t>
            </w:r>
          </w:p>
        </w:tc>
      </w:tr>
      <w:tr w:rsidR="00480791" w:rsidRPr="000365C4" w14:paraId="1BF47604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1BE142E9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2BD09BB8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7CF2A8B9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Umarul</w:t>
            </w:r>
            <w:proofErr w:type="spellEnd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Farooq</w:t>
            </w:r>
          </w:p>
        </w:tc>
        <w:tc>
          <w:tcPr>
            <w:tcW w:w="5642" w:type="dxa"/>
            <w:vAlign w:val="center"/>
            <w:hideMark/>
          </w:tcPr>
          <w:p w14:paraId="043FBAF8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أهمية العلم في الإسلام</w:t>
            </w:r>
          </w:p>
        </w:tc>
      </w:tr>
      <w:tr w:rsidR="00480791" w:rsidRPr="000365C4" w14:paraId="292B1ACA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0C603A98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2</w:t>
            </w:r>
          </w:p>
          <w:p w14:paraId="62B4831A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42166AE4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710F7CA0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Norain</w:t>
            </w:r>
            <w:proofErr w:type="spellEnd"/>
          </w:p>
        </w:tc>
        <w:tc>
          <w:tcPr>
            <w:tcW w:w="5642" w:type="dxa"/>
            <w:vAlign w:val="center"/>
            <w:hideMark/>
          </w:tcPr>
          <w:p w14:paraId="7A2CF11F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الصبر وأهميته في الإسلام</w:t>
            </w:r>
          </w:p>
        </w:tc>
      </w:tr>
      <w:tr w:rsidR="00480791" w:rsidRPr="000365C4" w14:paraId="3C3E260A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75AF79D7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67E231BA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6B9A99E3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 Turab</w:t>
            </w:r>
          </w:p>
        </w:tc>
        <w:tc>
          <w:tcPr>
            <w:tcW w:w="5642" w:type="dxa"/>
            <w:vAlign w:val="center"/>
            <w:hideMark/>
          </w:tcPr>
          <w:p w14:paraId="250E9A32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جهود الإمام البخاري رحمه الله وإسهاماته في خدمة الإسلام</w:t>
            </w:r>
          </w:p>
        </w:tc>
      </w:tr>
      <w:tr w:rsidR="00480791" w:rsidRPr="000365C4" w14:paraId="21A5C835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3746181D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3</w:t>
            </w:r>
          </w:p>
          <w:p w14:paraId="1717D925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08F2144C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4A014F65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Ibn Auf</w:t>
            </w:r>
          </w:p>
        </w:tc>
        <w:tc>
          <w:tcPr>
            <w:tcW w:w="5642" w:type="dxa"/>
            <w:vAlign w:val="center"/>
            <w:hideMark/>
          </w:tcPr>
          <w:p w14:paraId="2F4FC0D7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التواضع والابتعاد عن الكِبر</w:t>
            </w:r>
          </w:p>
        </w:tc>
      </w:tr>
      <w:tr w:rsidR="00480791" w:rsidRPr="000365C4" w14:paraId="18E17A1A" w14:textId="77777777" w:rsidTr="00480791">
        <w:trPr>
          <w:trHeight w:val="401"/>
        </w:trPr>
        <w:tc>
          <w:tcPr>
            <w:tcW w:w="1267" w:type="dxa"/>
            <w:vMerge/>
            <w:vAlign w:val="center"/>
            <w:hideMark/>
          </w:tcPr>
          <w:p w14:paraId="6FFE5365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0AD24819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4024AB0B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Zubair</w:t>
            </w:r>
          </w:p>
        </w:tc>
        <w:tc>
          <w:tcPr>
            <w:tcW w:w="5642" w:type="dxa"/>
            <w:vAlign w:val="center"/>
            <w:hideMark/>
          </w:tcPr>
          <w:p w14:paraId="59C2952B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خطر رفقاء السوء</w:t>
            </w:r>
          </w:p>
        </w:tc>
      </w:tr>
      <w:tr w:rsidR="00480791" w:rsidRPr="000365C4" w14:paraId="0091EFAA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1D15E501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4</w:t>
            </w:r>
          </w:p>
          <w:p w14:paraId="6BFF1B9F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34D38ECF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331A7258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Abubakar Sadiq</w:t>
            </w:r>
          </w:p>
        </w:tc>
        <w:tc>
          <w:tcPr>
            <w:tcW w:w="5642" w:type="dxa"/>
            <w:vAlign w:val="center"/>
            <w:hideMark/>
          </w:tcPr>
          <w:p w14:paraId="18A156F7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أهمية مساعدة الوالدين في المنزل</w:t>
            </w:r>
          </w:p>
        </w:tc>
      </w:tr>
      <w:tr w:rsidR="00480791" w:rsidRPr="000365C4" w14:paraId="0AA7A90E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79A40D7E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25A69895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03384A40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Umarul</w:t>
            </w:r>
            <w:proofErr w:type="spellEnd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Farooq</w:t>
            </w:r>
          </w:p>
        </w:tc>
        <w:tc>
          <w:tcPr>
            <w:tcW w:w="5642" w:type="dxa"/>
            <w:vAlign w:val="center"/>
            <w:hideMark/>
          </w:tcPr>
          <w:p w14:paraId="21851C9E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الكلام الطيب والابتعاد عن الكلام السيئ</w:t>
            </w:r>
          </w:p>
        </w:tc>
      </w:tr>
      <w:tr w:rsidR="00480791" w:rsidRPr="000365C4" w14:paraId="2222408D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5D0D256C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5</w:t>
            </w:r>
          </w:p>
          <w:p w14:paraId="5C6187EF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24A8C4A7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798CF290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Norain</w:t>
            </w:r>
            <w:proofErr w:type="spellEnd"/>
          </w:p>
        </w:tc>
        <w:tc>
          <w:tcPr>
            <w:tcW w:w="5642" w:type="dxa"/>
            <w:vAlign w:val="center"/>
            <w:hideMark/>
          </w:tcPr>
          <w:p w14:paraId="2F426B7C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دروس من حياة الصحابة رضي الله عنهم</w:t>
            </w:r>
          </w:p>
        </w:tc>
      </w:tr>
      <w:tr w:rsidR="00480791" w:rsidRPr="000365C4" w14:paraId="64803ECF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17132629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54ABAA91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58BB54F1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 Turab</w:t>
            </w:r>
          </w:p>
        </w:tc>
        <w:tc>
          <w:tcPr>
            <w:tcW w:w="5642" w:type="dxa"/>
            <w:vAlign w:val="center"/>
            <w:hideMark/>
          </w:tcPr>
          <w:p w14:paraId="25B67A58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دروس من حياة عمر بن الخطاب رضي الله عنه</w:t>
            </w:r>
          </w:p>
        </w:tc>
      </w:tr>
      <w:tr w:rsidR="00480791" w:rsidRPr="000365C4" w14:paraId="5D20B3AF" w14:textId="77777777" w:rsidTr="00480791">
        <w:trPr>
          <w:trHeight w:val="391"/>
        </w:trPr>
        <w:tc>
          <w:tcPr>
            <w:tcW w:w="1267" w:type="dxa"/>
            <w:vMerge w:val="restart"/>
            <w:vAlign w:val="center"/>
            <w:hideMark/>
          </w:tcPr>
          <w:p w14:paraId="26F677EC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6</w:t>
            </w:r>
          </w:p>
          <w:p w14:paraId="586361B7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77A8802B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1649F7E5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Ibn Auf</w:t>
            </w:r>
          </w:p>
        </w:tc>
        <w:tc>
          <w:tcPr>
            <w:tcW w:w="5642" w:type="dxa"/>
            <w:vAlign w:val="center"/>
            <w:hideMark/>
          </w:tcPr>
          <w:p w14:paraId="2EB7D2DA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الآداب الإسلامية في الحياة اليومية</w:t>
            </w:r>
          </w:p>
        </w:tc>
      </w:tr>
      <w:tr w:rsidR="00480791" w:rsidRPr="000365C4" w14:paraId="7416D77C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4A9A2D25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17C2C5DA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262CF4C5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Zubair</w:t>
            </w:r>
          </w:p>
        </w:tc>
        <w:tc>
          <w:tcPr>
            <w:tcW w:w="5642" w:type="dxa"/>
            <w:vAlign w:val="center"/>
            <w:hideMark/>
          </w:tcPr>
          <w:p w14:paraId="25B6E25D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قيمة الانضباط والطاعة</w:t>
            </w:r>
          </w:p>
        </w:tc>
      </w:tr>
      <w:tr w:rsidR="00480791" w:rsidRPr="000365C4" w14:paraId="79FFC0D9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2B5597C0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7</w:t>
            </w:r>
          </w:p>
          <w:p w14:paraId="0DAB6337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0309ECE2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2ED13A8C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Abubakar Sadiq</w:t>
            </w:r>
          </w:p>
        </w:tc>
        <w:tc>
          <w:tcPr>
            <w:tcW w:w="5642" w:type="dxa"/>
            <w:vAlign w:val="center"/>
            <w:hideMark/>
          </w:tcPr>
          <w:p w14:paraId="2BBFD94A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مراجعة: أهم الدروس المستفادة خلال الفصل</w:t>
            </w:r>
          </w:p>
        </w:tc>
      </w:tr>
      <w:tr w:rsidR="00480791" w:rsidRPr="000365C4" w14:paraId="226D308F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63964449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16C67D50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57C222E7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Umarul</w:t>
            </w:r>
            <w:proofErr w:type="spellEnd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Farooq</w:t>
            </w:r>
          </w:p>
        </w:tc>
        <w:tc>
          <w:tcPr>
            <w:tcW w:w="5642" w:type="dxa"/>
            <w:vAlign w:val="center"/>
            <w:hideMark/>
          </w:tcPr>
          <w:p w14:paraId="4DC1E4A3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مراجعة: بناء الشخصية والقيم الإسلامية</w:t>
            </w:r>
          </w:p>
        </w:tc>
      </w:tr>
      <w:tr w:rsidR="00480791" w:rsidRPr="000365C4" w14:paraId="62B74527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51ECB4A4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8</w:t>
            </w:r>
          </w:p>
          <w:p w14:paraId="00DAD77E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66899D11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485B7A08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Norain</w:t>
            </w:r>
            <w:proofErr w:type="spellEnd"/>
          </w:p>
        </w:tc>
        <w:tc>
          <w:tcPr>
            <w:tcW w:w="5642" w:type="dxa"/>
            <w:vAlign w:val="center"/>
            <w:hideMark/>
          </w:tcPr>
          <w:p w14:paraId="78655693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احترام الوقت وتحمل المسؤولية</w:t>
            </w:r>
          </w:p>
        </w:tc>
      </w:tr>
      <w:tr w:rsidR="00480791" w:rsidRPr="000365C4" w14:paraId="56BA7F94" w14:textId="77777777" w:rsidTr="00480791">
        <w:trPr>
          <w:trHeight w:val="401"/>
        </w:trPr>
        <w:tc>
          <w:tcPr>
            <w:tcW w:w="1267" w:type="dxa"/>
            <w:vMerge/>
            <w:vAlign w:val="center"/>
            <w:hideMark/>
          </w:tcPr>
          <w:p w14:paraId="2BE4DDD5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061F071B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6F60384D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 Turab</w:t>
            </w:r>
          </w:p>
        </w:tc>
        <w:tc>
          <w:tcPr>
            <w:tcW w:w="5642" w:type="dxa"/>
            <w:vAlign w:val="center"/>
            <w:hideMark/>
          </w:tcPr>
          <w:p w14:paraId="595CC33A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أهمية العلم في الإسلام</w:t>
            </w:r>
          </w:p>
        </w:tc>
      </w:tr>
      <w:tr w:rsidR="00480791" w:rsidRPr="000365C4" w14:paraId="01BA252B" w14:textId="77777777" w:rsidTr="00480791">
        <w:trPr>
          <w:trHeight w:val="335"/>
        </w:trPr>
        <w:tc>
          <w:tcPr>
            <w:tcW w:w="1267" w:type="dxa"/>
            <w:vMerge w:val="restart"/>
            <w:vAlign w:val="center"/>
            <w:hideMark/>
          </w:tcPr>
          <w:p w14:paraId="4BBD461A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9</w:t>
            </w:r>
          </w:p>
          <w:p w14:paraId="37373E85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5D663D72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3650230B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Ibn Auf</w:t>
            </w:r>
          </w:p>
        </w:tc>
        <w:tc>
          <w:tcPr>
            <w:tcW w:w="5642" w:type="dxa"/>
            <w:vAlign w:val="center"/>
            <w:hideMark/>
          </w:tcPr>
          <w:p w14:paraId="3B5D34AA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الصبر وأهميته في الإسلام</w:t>
            </w:r>
          </w:p>
        </w:tc>
      </w:tr>
      <w:tr w:rsidR="00480791" w:rsidRPr="000365C4" w14:paraId="06C07B1A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5D309A11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2C9367E7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2E05DEB6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Zubair</w:t>
            </w:r>
          </w:p>
        </w:tc>
        <w:tc>
          <w:tcPr>
            <w:tcW w:w="5642" w:type="dxa"/>
            <w:vAlign w:val="center"/>
            <w:hideMark/>
          </w:tcPr>
          <w:p w14:paraId="323DC522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جهود الإمام البخاري رحمه الله وإسهاماته في خدمة الإسلام</w:t>
            </w:r>
          </w:p>
        </w:tc>
      </w:tr>
      <w:tr w:rsidR="00480791" w:rsidRPr="000365C4" w14:paraId="06EB975A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213F4E71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10</w:t>
            </w:r>
          </w:p>
          <w:p w14:paraId="14B10F28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679F3DA8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630D44D9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Abubakar Sadiq</w:t>
            </w:r>
          </w:p>
        </w:tc>
        <w:tc>
          <w:tcPr>
            <w:tcW w:w="5642" w:type="dxa"/>
            <w:vAlign w:val="center"/>
            <w:hideMark/>
          </w:tcPr>
          <w:p w14:paraId="0F172B7A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التواضع والابتعاد عن الكِبر</w:t>
            </w:r>
          </w:p>
        </w:tc>
      </w:tr>
      <w:tr w:rsidR="00480791" w:rsidRPr="000365C4" w14:paraId="4B700E2B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171A1BBC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5FA6AC13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18243843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Umarul</w:t>
            </w:r>
            <w:proofErr w:type="spellEnd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Farooq</w:t>
            </w:r>
          </w:p>
        </w:tc>
        <w:tc>
          <w:tcPr>
            <w:tcW w:w="5642" w:type="dxa"/>
            <w:vAlign w:val="center"/>
            <w:hideMark/>
          </w:tcPr>
          <w:p w14:paraId="408F1045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خطر رفقاء السوء</w:t>
            </w:r>
          </w:p>
        </w:tc>
      </w:tr>
      <w:tr w:rsidR="00480791" w:rsidRPr="000365C4" w14:paraId="7C607A3D" w14:textId="77777777" w:rsidTr="00480791">
        <w:trPr>
          <w:trHeight w:val="391"/>
        </w:trPr>
        <w:tc>
          <w:tcPr>
            <w:tcW w:w="1267" w:type="dxa"/>
            <w:vMerge w:val="restart"/>
            <w:vAlign w:val="center"/>
            <w:hideMark/>
          </w:tcPr>
          <w:p w14:paraId="24DC5F10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11</w:t>
            </w:r>
          </w:p>
          <w:p w14:paraId="3537C1AE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370DF406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2D574C6B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Norain</w:t>
            </w:r>
            <w:proofErr w:type="spellEnd"/>
          </w:p>
        </w:tc>
        <w:tc>
          <w:tcPr>
            <w:tcW w:w="5642" w:type="dxa"/>
            <w:vAlign w:val="center"/>
            <w:hideMark/>
          </w:tcPr>
          <w:p w14:paraId="091B6E3B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أهمية مساعدة الوالدين في المنزل</w:t>
            </w:r>
          </w:p>
        </w:tc>
      </w:tr>
      <w:tr w:rsidR="00480791" w:rsidRPr="000365C4" w14:paraId="007B763F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1C3E67D4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2121F8A0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2F4BC5FA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 Turab</w:t>
            </w:r>
          </w:p>
        </w:tc>
        <w:tc>
          <w:tcPr>
            <w:tcW w:w="5642" w:type="dxa"/>
            <w:vAlign w:val="center"/>
            <w:hideMark/>
          </w:tcPr>
          <w:p w14:paraId="08F6D5F9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الكلام الطيب والابتعاد عن الكلام السيئ</w:t>
            </w:r>
          </w:p>
        </w:tc>
      </w:tr>
      <w:tr w:rsidR="00480791" w:rsidRPr="000365C4" w14:paraId="5F2BC355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1B73F8A0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12</w:t>
            </w:r>
          </w:p>
          <w:p w14:paraId="4B15CC45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1E4A569C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24E9713F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Ibn Auf</w:t>
            </w:r>
          </w:p>
        </w:tc>
        <w:tc>
          <w:tcPr>
            <w:tcW w:w="5642" w:type="dxa"/>
            <w:vAlign w:val="center"/>
            <w:hideMark/>
          </w:tcPr>
          <w:p w14:paraId="2AAA37CF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دروس من حياة الصحابة رضي الله عنهم</w:t>
            </w:r>
          </w:p>
        </w:tc>
      </w:tr>
      <w:tr w:rsidR="00480791" w:rsidRPr="000365C4" w14:paraId="38D6F79D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2CF18A7E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495ACBDB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3B4B605C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Zubair</w:t>
            </w:r>
          </w:p>
        </w:tc>
        <w:tc>
          <w:tcPr>
            <w:tcW w:w="5642" w:type="dxa"/>
            <w:vAlign w:val="center"/>
            <w:hideMark/>
          </w:tcPr>
          <w:p w14:paraId="55BC6E0E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دروس من حياة عمر بن الخطاب رضي الله عنه</w:t>
            </w:r>
          </w:p>
        </w:tc>
      </w:tr>
      <w:tr w:rsidR="00480791" w:rsidRPr="000365C4" w14:paraId="71175588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29E6046C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13</w:t>
            </w:r>
          </w:p>
          <w:p w14:paraId="78447A86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761D57F8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5EC4B782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Abubakar Sadiq</w:t>
            </w:r>
          </w:p>
        </w:tc>
        <w:tc>
          <w:tcPr>
            <w:tcW w:w="5642" w:type="dxa"/>
            <w:vAlign w:val="center"/>
            <w:hideMark/>
          </w:tcPr>
          <w:p w14:paraId="3BC0DE27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الآداب الإسلامية في الحياة اليومية</w:t>
            </w:r>
          </w:p>
        </w:tc>
      </w:tr>
      <w:tr w:rsidR="00480791" w:rsidRPr="000365C4" w14:paraId="36139739" w14:textId="77777777" w:rsidTr="00480791">
        <w:trPr>
          <w:trHeight w:val="401"/>
        </w:trPr>
        <w:tc>
          <w:tcPr>
            <w:tcW w:w="1267" w:type="dxa"/>
            <w:vMerge/>
            <w:vAlign w:val="center"/>
            <w:hideMark/>
          </w:tcPr>
          <w:p w14:paraId="27393AAB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598C7A20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7D360CD1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Umarul</w:t>
            </w:r>
            <w:proofErr w:type="spellEnd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Farooq</w:t>
            </w:r>
          </w:p>
        </w:tc>
        <w:tc>
          <w:tcPr>
            <w:tcW w:w="5642" w:type="dxa"/>
            <w:vAlign w:val="center"/>
            <w:hideMark/>
          </w:tcPr>
          <w:p w14:paraId="1D969D0C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قيمة الانضباط والطاعة</w:t>
            </w:r>
          </w:p>
        </w:tc>
      </w:tr>
      <w:tr w:rsidR="00480791" w:rsidRPr="000365C4" w14:paraId="41AA42AC" w14:textId="77777777" w:rsidTr="00480791">
        <w:trPr>
          <w:trHeight w:val="382"/>
        </w:trPr>
        <w:tc>
          <w:tcPr>
            <w:tcW w:w="1267" w:type="dxa"/>
            <w:vMerge w:val="restart"/>
            <w:vAlign w:val="center"/>
            <w:hideMark/>
          </w:tcPr>
          <w:p w14:paraId="289D3296" w14:textId="77777777" w:rsidR="00480791" w:rsidRPr="000365C4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Week 14</w:t>
            </w:r>
          </w:p>
          <w:p w14:paraId="31AA65E8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71143EB5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818" w:type="dxa"/>
            <w:hideMark/>
          </w:tcPr>
          <w:p w14:paraId="30B6A642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Norain</w:t>
            </w:r>
            <w:proofErr w:type="spellEnd"/>
          </w:p>
        </w:tc>
        <w:tc>
          <w:tcPr>
            <w:tcW w:w="5642" w:type="dxa"/>
            <w:vAlign w:val="center"/>
          </w:tcPr>
          <w:p w14:paraId="6A14F93B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مراجعة: أهم الدروس المستفادة خلال الفصل</w:t>
            </w:r>
          </w:p>
        </w:tc>
      </w:tr>
      <w:tr w:rsidR="00480791" w:rsidRPr="000365C4" w14:paraId="14F5D95A" w14:textId="77777777" w:rsidTr="00480791">
        <w:trPr>
          <w:trHeight w:val="391"/>
        </w:trPr>
        <w:tc>
          <w:tcPr>
            <w:tcW w:w="1267" w:type="dxa"/>
            <w:vMerge/>
            <w:vAlign w:val="center"/>
            <w:hideMark/>
          </w:tcPr>
          <w:p w14:paraId="3BCC8C16" w14:textId="77777777" w:rsidR="00480791" w:rsidRPr="00DE5D57" w:rsidRDefault="00480791" w:rsidP="004807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hideMark/>
          </w:tcPr>
          <w:p w14:paraId="31270C66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2818" w:type="dxa"/>
            <w:hideMark/>
          </w:tcPr>
          <w:p w14:paraId="421367D1" w14:textId="77777777" w:rsidR="00480791" w:rsidRPr="00DE5D57" w:rsidRDefault="00480791" w:rsidP="004807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57">
              <w:rPr>
                <w:rFonts w:ascii="Times New Roman" w:eastAsia="Times New Roman" w:hAnsi="Times New Roman" w:cs="Times New Roman"/>
                <w:sz w:val="24"/>
                <w:szCs w:val="24"/>
              </w:rPr>
              <w:t>Abu Turab</w:t>
            </w:r>
          </w:p>
        </w:tc>
        <w:tc>
          <w:tcPr>
            <w:tcW w:w="5642" w:type="dxa"/>
            <w:vAlign w:val="center"/>
          </w:tcPr>
          <w:p w14:paraId="7D8290B1" w14:textId="77777777" w:rsidR="00480791" w:rsidRPr="00DE5D57" w:rsidRDefault="00480791" w:rsidP="00480791">
            <w:pPr>
              <w:spacing w:line="276" w:lineRule="auto"/>
              <w:jc w:val="right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365C4">
              <w:rPr>
                <w:rFonts w:asciiTheme="majorBidi" w:hAnsiTheme="majorBidi" w:cstheme="majorBidi"/>
                <w:sz w:val="28"/>
                <w:szCs w:val="28"/>
                <w:rtl/>
              </w:rPr>
              <w:t>مراجعة: بناء الشخصية والقيم الإسلامية</w:t>
            </w:r>
          </w:p>
        </w:tc>
      </w:tr>
    </w:tbl>
    <w:p w14:paraId="3D941C2B" w14:textId="7FBA1054" w:rsidR="00480791" w:rsidRDefault="00480791"/>
    <w:sectPr w:rsidR="00480791" w:rsidSect="00480791">
      <w:pgSz w:w="12240" w:h="15840"/>
      <w:pgMar w:top="45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lbertus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91"/>
    <w:rsid w:val="0048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92B45"/>
  <w15:chartTrackingRefBased/>
  <w15:docId w15:val="{455FF0B3-AE06-44F2-A054-65E0061E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91"/>
  </w:style>
  <w:style w:type="paragraph" w:styleId="Heading1">
    <w:name w:val="heading 1"/>
    <w:basedOn w:val="Normal"/>
    <w:next w:val="Normal"/>
    <w:link w:val="Heading1Char"/>
    <w:uiPriority w:val="9"/>
    <w:qFormat/>
    <w:rsid w:val="004807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8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Madarasatu Safiyyah</dc:creator>
  <cp:keywords/>
  <dc:description/>
  <cp:lastModifiedBy>Madarasatu Safiyyah</cp:lastModifiedBy>
  <cp:revision>1</cp:revision>
  <dcterms:created xsi:type="dcterms:W3CDTF">2026-08-03T11:55:00Z</dcterms:created>
  <dcterms:modified xsi:type="dcterms:W3CDTF">2026-08-03T12:01:00Z</dcterms:modified>
</cp:coreProperties>
</file>